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D20ED3" w:rsidRDefault="00D20ED3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(кабінет праці) Ліцею № 227 за </w:t>
      </w:r>
      <w:proofErr w:type="spellStart"/>
      <w:r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>: вул. Героїв Маріуполя, 7-Д Голосіївського району міста Києва (ДК 021:2015 код 45450000-6 Інші завершальні будівельні роботи)».</w:t>
      </w:r>
    </w:p>
    <w:p w:rsidR="00D20ED3" w:rsidRDefault="00D20ED3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20ED3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ремонт </w:t>
      </w:r>
      <w:r w:rsidR="00D20ED3" w:rsidRPr="00D20ED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приміщення (кабінет праці) Ліцею № 227 за </w:t>
      </w:r>
      <w:proofErr w:type="spellStart"/>
      <w:r w:rsidR="00D20ED3" w:rsidRPr="00D20ED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D20ED3" w:rsidRPr="00D20ED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: вул. Героїв Маріуполя, 7-Д Голосіївського району міста Києва (ДК 021:2015 код 45450000-6 Інші завершальні будівельні роботи)».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="009C3D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приміщень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="009C3D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приміщення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9C3D31" w:rsidRDefault="00D208A8" w:rsidP="008B16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</w:t>
      </w:r>
      <w:r w:rsidR="009C3D3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9C71BF">
        <w:rPr>
          <w:rFonts w:ascii="Times New Roman" w:hAnsi="Times New Roman" w:cs="Times New Roman"/>
          <w:color w:val="000000"/>
          <w:sz w:val="24"/>
          <w:szCs w:val="24"/>
        </w:rPr>
        <w:t xml:space="preserve"> дня укладання договору та до </w:t>
      </w:r>
      <w:r w:rsidR="00D20ED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9C3D3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50B7">
        <w:rPr>
          <w:rFonts w:ascii="Times New Roman" w:hAnsi="Times New Roman" w:cs="Times New Roman"/>
          <w:color w:val="000000"/>
          <w:sz w:val="24"/>
          <w:szCs w:val="24"/>
        </w:rPr>
        <w:t>серпня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2026 року включно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0ED3" w:rsidRPr="008B1606" w:rsidRDefault="00D20ED3" w:rsidP="008B16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1044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27"/>
        <w:gridCol w:w="540"/>
        <w:gridCol w:w="27"/>
        <w:gridCol w:w="110"/>
        <w:gridCol w:w="714"/>
        <w:gridCol w:w="3323"/>
        <w:gridCol w:w="559"/>
        <w:gridCol w:w="654"/>
        <w:gridCol w:w="137"/>
        <w:gridCol w:w="68"/>
        <w:gridCol w:w="190"/>
        <w:gridCol w:w="1023"/>
        <w:gridCol w:w="27"/>
        <w:gridCol w:w="110"/>
        <w:gridCol w:w="68"/>
        <w:gridCol w:w="1213"/>
        <w:gridCol w:w="27"/>
        <w:gridCol w:w="110"/>
        <w:gridCol w:w="68"/>
        <w:gridCol w:w="1181"/>
        <w:gridCol w:w="15"/>
        <w:gridCol w:w="17"/>
        <w:gridCol w:w="27"/>
        <w:gridCol w:w="183"/>
      </w:tblGrid>
      <w:tr w:rsidR="00D20ED3" w:rsidRPr="00813529" w:rsidTr="00D20ED3">
        <w:trPr>
          <w:gridAfter w:val="4"/>
          <w:wAfter w:w="242" w:type="dxa"/>
          <w:jc w:val="center"/>
        </w:trPr>
        <w:tc>
          <w:tcPr>
            <w:tcW w:w="1020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20ED3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Умови виконання робіт К=1,2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0ED3" w:rsidRPr="00813529" w:rsidTr="00D20ED3">
        <w:trPr>
          <w:gridAfter w:val="4"/>
          <w:wAfter w:w="242" w:type="dxa"/>
          <w:jc w:val="center"/>
        </w:trPr>
        <w:tc>
          <w:tcPr>
            <w:tcW w:w="53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After w:val="4"/>
          <w:wAfter w:w="242" w:type="dxa"/>
          <w:jc w:val="center"/>
        </w:trPr>
        <w:tc>
          <w:tcPr>
            <w:tcW w:w="1020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№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755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7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дерев'яних плінтусів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110,24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Розбирання покриттів підлог з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деревноволокнистих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Розбирання покриттів підлог з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деревностружкових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 один шар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Розбирання лаг з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дощок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і брусків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покриттів підлог з штучного паркету на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мастиці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цементних покриттів підлог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Улаштування першого шару гідроізоляції 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поліетиленової плівки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Улаштування цементної стяжки товщиною 20 мм по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бетонній основі площею до 20 м2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На кожні 5 мм зміни товщини шару цементної стяжки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додавати або виключати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1176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Укладання по перекриттю лаг з брусків площею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покриття підлоги понад 10 м2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Улаштування під покриття підлоги основи із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деpевностружкових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 площею основи понад 20 м2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98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Розбирання каркасних дерев'яних перегородок,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обшитих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деревноволокнистими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плитами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16,84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Демонтаж опорядження стін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європанелями</w:t>
            </w:r>
            <w:proofErr w:type="spellEnd"/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46,6785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Улаштування обшивки стін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плитами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[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фальшстіни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] по металевому каркасу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125,84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Улаштування обшивки стін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і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гіпсоволокнистими листами на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саморізах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(другий шар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фальшстіни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125,84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Улаштування обшивки укосів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і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гіпсоволокнистими листами з кріпленням шурупами 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улаштуванням металевого каркасу з утепленням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мінераловатними плитами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10,2982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3"/>
          <w:gridAfter w:val="1"/>
          <w:wBefore w:w="57" w:type="dxa"/>
          <w:wAfter w:w="18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Улаштування обшивки дверних укосів, колон та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рігелів</w:t>
            </w:r>
            <w:proofErr w:type="spellEnd"/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і гіпсоволокнистими листами 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кріпленням шурупами з улаштуванням металевого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каркасу без утеплення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19,68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Улаштування обшивки колон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і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гіпсоволокнистими листами (другий шар колони)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11,3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Улаштування перегородок на металевому однорядному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каркасі з обшивкою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листами або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гіпсоволокнистими плитами у два шари з ізоляцією у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житлових і громадських будівлях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16,8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Демонтаж схованої електропроводки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84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Демонтаж групових щитків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Демонтаж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вимикачiв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та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перемикачiв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пакетних,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контакторів та реле часу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2-х i 3-х полюсних на струм до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25 А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Демонтаж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свiтильникiв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для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люмiнесцентних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ламп та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пожежних датчиків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Свердління кільцевими алмазними свердлами 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застосуванням охолоджувальної рідини /води/ в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залізобетонних конструкціях вертикальних отворів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глибиною 200 мм, діамет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ром 50 мм (гільзи під прокладку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силового кабелю)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Монтаж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увідно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-розподільних пристроїв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шафа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Рамка зі штифтами на гвинтах і гайках із шайбами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рамка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Вимикач автоматичний [автомат] одно-,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дво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-,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триполюсний, що устан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овлюється на </w:t>
            </w:r>
            <w:proofErr w:type="spellStart"/>
            <w:r>
              <w:rPr>
                <w:rFonts w:ascii="Times New Roman" w:hAnsi="Times New Roman"/>
                <w:spacing w:val="-5"/>
                <w:sz w:val="24"/>
                <w:szCs w:val="24"/>
              </w:rPr>
              <w:t>конструкцiї</w:t>
            </w:r>
            <w:proofErr w:type="spellEnd"/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, струм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до 100 А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Розетка штепсельна не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заглибленого типу при відкритій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проводці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Монтаж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дінрейки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рамка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Розведення по пристроя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х і підключення жил кабелів або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проводів зовнішньої 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ережі до блоків затискачів і до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затискачів апаратів і приладів, установлених на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пристроях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жил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кабелю перерізом 16 мм2 до 100 мм2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75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Монтаж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вініпластових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труб для електропроводки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діаметром до 25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170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Затягування першого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проводу перерізом понад 2,5 мм2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до 6 мм2 в труби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170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Спускання води із системи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780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Демонтаж вентилів діаметром до 50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до 80 кг (на 10 секцій)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Демонтаж радіаторів масою понад 80 до 160 кг (на 15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секцій)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Свердлення отворів в залізобетонних конструкціях,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діаметр отвору 60 мм, глибина свердлення 200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водопостачання з труб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поліетиленових [поліп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ропіленових] напірних діаметром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25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Під'єднання нових ділянок трубопроводу до існуючих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мереж водопостачання чи опалення діаметром 40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Установлення муфтових кранів водорозбірних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Заповнення системи водою з оглядом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780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Ізоляція трубопроводів трубками із спіненого каучуку,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поліетилену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Врізування в діючі внутрішні мережі трубопроводів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каналізації діаметром 100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2"/>
          <w:gridAfter w:val="2"/>
          <w:wBefore w:w="30" w:type="dxa"/>
          <w:wAfter w:w="210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Прокладання трубопроводів каналізації з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поліетиленових труб діаметром 50 мм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1418" w:type="dxa"/>
            <w:gridSpan w:val="6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1"/>
          <w:gridAfter w:val="3"/>
          <w:wBefore w:w="15" w:type="dxa"/>
          <w:wAfter w:w="227" w:type="dxa"/>
          <w:jc w:val="center"/>
        </w:trPr>
        <w:tc>
          <w:tcPr>
            <w:tcW w:w="719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26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D20ED3" w:rsidRPr="00813529" w:rsidTr="00D20ED3">
        <w:trPr>
          <w:gridBefore w:val="1"/>
          <w:gridAfter w:val="3"/>
          <w:wBefore w:w="15" w:type="dxa"/>
          <w:wAfter w:w="227" w:type="dxa"/>
          <w:jc w:val="center"/>
        </w:trPr>
        <w:tc>
          <w:tcPr>
            <w:tcW w:w="719" w:type="dxa"/>
            <w:gridSpan w:val="5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Навантаження сміття вручну (вага 1м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2 пофарбованого ДВП товщиною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3,2мм=3,19кг/м2*98м2; вага 1м2 ДСП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товщиною 18мм=11,72кг/м2*98м2; брус 50*50мм в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сухому стані, вага 1м/п=1,25 кг*512м/п; розбирання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цементного покриття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(стяжки) товщиною 8 см створює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значне навантаження на перекриття. 1 м2 тако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го шару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важить приблизно від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144 кг (залежно від щільності,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орієнтовно 1800 к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г/м3) до 160-176 кг., приймаємо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середньостатестчне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начення 160кг/м2*98м2; вага 1м2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каркасної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дерев'яної перегородки, обшитої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деревоволокнистими 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плитами (ДВП), становить від 20 </w:t>
            </w: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до 50 кг., приймаємо </w:t>
            </w:r>
            <w:proofErr w:type="spellStart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середньостатестчне</w:t>
            </w:r>
            <w:proofErr w:type="spellEnd"/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значення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35кг/м2*16,84м2; ДСП ламіноване при товщині 16 мм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важить 10,35 кг/м2*46,68м2, це без врахування ваги</w:t>
            </w:r>
          </w:p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каркасу)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т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18,854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1"/>
          <w:gridAfter w:val="3"/>
          <w:wBefore w:w="15" w:type="dxa"/>
          <w:wAfter w:w="227" w:type="dxa"/>
          <w:jc w:val="center"/>
        </w:trPr>
        <w:tc>
          <w:tcPr>
            <w:tcW w:w="719" w:type="dxa"/>
            <w:gridSpan w:val="5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Перевезення сміття до 30 км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ED3" w:rsidRPr="00813529" w:rsidRDefault="00D20ED3" w:rsidP="00AF256F">
            <w:pPr>
              <w:keepLine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pacing w:val="-5"/>
                <w:sz w:val="24"/>
                <w:szCs w:val="24"/>
              </w:rPr>
              <w:t>18,854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rPr>
          <w:gridBefore w:val="1"/>
          <w:gridAfter w:val="3"/>
          <w:wBefore w:w="15" w:type="dxa"/>
          <w:wAfter w:w="227" w:type="dxa"/>
          <w:jc w:val="center"/>
        </w:trPr>
        <w:tc>
          <w:tcPr>
            <w:tcW w:w="10206" w:type="dxa"/>
            <w:gridSpan w:val="2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ED3" w:rsidRPr="00813529" w:rsidTr="00D20ED3">
        <w:tblPrEx>
          <w:jc w:val="left"/>
        </w:tblPrEx>
        <w:trPr>
          <w:gridBefore w:val="2"/>
          <w:wBefore w:w="30" w:type="dxa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20ED3" w:rsidRPr="00813529" w:rsidRDefault="00D20ED3" w:rsidP="00AF25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20ED3" w:rsidRDefault="00D20ED3" w:rsidP="00D20ED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20ED3" w:rsidRDefault="00D20ED3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2B1C" w:rsidRPr="009A7BA1" w:rsidRDefault="00602B1C" w:rsidP="008B1606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8B16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8B1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8B160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lastRenderedPageBreak/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8B16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8B1606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D20ED3" w:rsidRDefault="005B0F86" w:rsidP="00D20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(кабінет праці) Ліцею № 227 за </w:t>
      </w:r>
      <w:proofErr w:type="spellStart"/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: вул. Героїв Маріуполя, 7-Д Голосіївського району міста Києва (ДК 021:2015 код 45450000-6 Інші </w:t>
      </w:r>
      <w:r w:rsidR="00D20ED3">
        <w:rPr>
          <w:rFonts w:ascii="Times New Roman" w:eastAsia="Times New Roman" w:hAnsi="Times New Roman"/>
          <w:b/>
          <w:sz w:val="24"/>
          <w:szCs w:val="24"/>
          <w:lang w:eastAsia="ar-SA"/>
        </w:rPr>
        <w:t>завершальні будівельні роботи)»,</w:t>
      </w:r>
      <w:r w:rsidR="006550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6D47">
        <w:rPr>
          <w:rFonts w:ascii="Times New Roman" w:hAnsi="Times New Roman" w:cs="Times New Roman"/>
          <w:sz w:val="24"/>
          <w:szCs w:val="24"/>
        </w:rPr>
        <w:t>заплановано кошти</w:t>
      </w:r>
      <w:r w:rsidR="00D20ED3">
        <w:rPr>
          <w:rFonts w:ascii="Times New Roman" w:hAnsi="Times New Roman" w:cs="Times New Roman"/>
          <w:sz w:val="24"/>
          <w:szCs w:val="24"/>
        </w:rPr>
        <w:t>:</w:t>
      </w:r>
    </w:p>
    <w:p w:rsidR="00D20ED3" w:rsidRPr="00D20ED3" w:rsidRDefault="00D20ED3" w:rsidP="00D20ED3">
      <w:pPr>
        <w:pStyle w:val="aff"/>
        <w:numPr>
          <w:ilvl w:val="0"/>
          <w:numId w:val="48"/>
        </w:numPr>
        <w:jc w:val="both"/>
        <w:rPr>
          <w:b/>
          <w:sz w:val="24"/>
          <w:szCs w:val="24"/>
        </w:rPr>
      </w:pPr>
      <w:r w:rsidRPr="00D20ED3">
        <w:rPr>
          <w:sz w:val="24"/>
          <w:szCs w:val="24"/>
        </w:rPr>
        <w:t xml:space="preserve"> згідно річного плану</w:t>
      </w:r>
      <w:r w:rsidR="005B0F86" w:rsidRPr="00D20ED3">
        <w:rPr>
          <w:sz w:val="24"/>
          <w:szCs w:val="24"/>
        </w:rPr>
        <w:t xml:space="preserve"> на суму</w:t>
      </w:r>
      <w:r w:rsidR="006550B7" w:rsidRPr="00D20ED3">
        <w:rPr>
          <w:sz w:val="24"/>
          <w:szCs w:val="24"/>
        </w:rPr>
        <w:t>:</w:t>
      </w:r>
      <w:r w:rsidRPr="00D20ED3">
        <w:rPr>
          <w:sz w:val="24"/>
          <w:szCs w:val="24"/>
        </w:rPr>
        <w:t xml:space="preserve"> </w:t>
      </w:r>
      <w:r w:rsidRPr="00D20ED3">
        <w:rPr>
          <w:b/>
          <w:bCs/>
          <w:color w:val="000000" w:themeColor="text1"/>
          <w:sz w:val="24"/>
          <w:szCs w:val="24"/>
        </w:rPr>
        <w:t xml:space="preserve">1 371 541,60 </w:t>
      </w:r>
      <w:r w:rsidRPr="00D20ED3">
        <w:rPr>
          <w:b/>
          <w:color w:val="000000"/>
          <w:sz w:val="24"/>
          <w:szCs w:val="24"/>
          <w:lang w:eastAsia="uk-UA"/>
        </w:rPr>
        <w:t xml:space="preserve">грн (один мільйон </w:t>
      </w:r>
      <w:r w:rsidRPr="00D20ED3">
        <w:rPr>
          <w:b/>
          <w:color w:val="000000"/>
          <w:sz w:val="24"/>
          <w:szCs w:val="24"/>
          <w:lang w:eastAsia="uk-UA"/>
        </w:rPr>
        <w:t>триста</w:t>
      </w:r>
      <w:r w:rsidRPr="00D20ED3">
        <w:rPr>
          <w:b/>
          <w:color w:val="000000"/>
          <w:sz w:val="24"/>
          <w:szCs w:val="24"/>
          <w:lang w:eastAsia="uk-UA"/>
        </w:rPr>
        <w:t xml:space="preserve"> </w:t>
      </w:r>
      <w:r w:rsidRPr="00D20ED3">
        <w:rPr>
          <w:b/>
          <w:color w:val="000000"/>
          <w:sz w:val="24"/>
          <w:szCs w:val="24"/>
          <w:lang w:eastAsia="uk-UA"/>
        </w:rPr>
        <w:t>сімдесят</w:t>
      </w:r>
      <w:r w:rsidRPr="00D20ED3">
        <w:rPr>
          <w:b/>
          <w:color w:val="000000"/>
          <w:sz w:val="24"/>
          <w:szCs w:val="24"/>
          <w:lang w:eastAsia="uk-UA"/>
        </w:rPr>
        <w:t xml:space="preserve"> </w:t>
      </w:r>
      <w:r w:rsidRPr="00D20ED3">
        <w:rPr>
          <w:b/>
          <w:color w:val="000000"/>
          <w:sz w:val="24"/>
          <w:szCs w:val="24"/>
          <w:lang w:eastAsia="uk-UA"/>
        </w:rPr>
        <w:t>одна</w:t>
      </w:r>
      <w:r w:rsidRPr="00D20ED3">
        <w:rPr>
          <w:b/>
          <w:color w:val="000000"/>
          <w:sz w:val="24"/>
          <w:szCs w:val="24"/>
          <w:lang w:eastAsia="uk-UA"/>
        </w:rPr>
        <w:t xml:space="preserve"> тисяч</w:t>
      </w:r>
      <w:r w:rsidRPr="00D20ED3">
        <w:rPr>
          <w:b/>
          <w:color w:val="000000"/>
          <w:sz w:val="24"/>
          <w:szCs w:val="24"/>
          <w:lang w:eastAsia="uk-UA"/>
        </w:rPr>
        <w:t xml:space="preserve">а п’ятсот </w:t>
      </w:r>
      <w:r w:rsidRPr="00D20ED3">
        <w:rPr>
          <w:b/>
          <w:color w:val="000000"/>
          <w:sz w:val="24"/>
          <w:szCs w:val="24"/>
          <w:lang w:eastAsia="uk-UA"/>
        </w:rPr>
        <w:t xml:space="preserve"> </w:t>
      </w:r>
      <w:r w:rsidRPr="00D20ED3">
        <w:rPr>
          <w:b/>
          <w:color w:val="000000"/>
          <w:sz w:val="24"/>
          <w:szCs w:val="24"/>
          <w:lang w:eastAsia="uk-UA"/>
        </w:rPr>
        <w:t>сорок</w:t>
      </w:r>
      <w:r w:rsidRPr="00D20ED3">
        <w:rPr>
          <w:b/>
          <w:color w:val="000000"/>
          <w:sz w:val="24"/>
          <w:szCs w:val="24"/>
          <w:lang w:eastAsia="uk-UA"/>
        </w:rPr>
        <w:t xml:space="preserve"> одна грн. </w:t>
      </w:r>
      <w:r w:rsidRPr="00D20ED3">
        <w:rPr>
          <w:b/>
          <w:color w:val="000000"/>
          <w:sz w:val="24"/>
          <w:szCs w:val="24"/>
          <w:lang w:eastAsia="uk-UA"/>
        </w:rPr>
        <w:t>60</w:t>
      </w:r>
      <w:r w:rsidRPr="00D20ED3">
        <w:rPr>
          <w:b/>
          <w:color w:val="000000"/>
          <w:sz w:val="24"/>
          <w:szCs w:val="24"/>
          <w:lang w:eastAsia="uk-UA"/>
        </w:rPr>
        <w:t xml:space="preserve"> коп.) у </w:t>
      </w:r>
      <w:proofErr w:type="spellStart"/>
      <w:r w:rsidRPr="00D20ED3">
        <w:rPr>
          <w:b/>
          <w:color w:val="000000"/>
          <w:sz w:val="24"/>
          <w:szCs w:val="24"/>
          <w:lang w:eastAsia="uk-UA"/>
        </w:rPr>
        <w:t>т.ч</w:t>
      </w:r>
      <w:proofErr w:type="spellEnd"/>
      <w:r w:rsidRPr="00D20ED3">
        <w:rPr>
          <w:b/>
          <w:color w:val="000000"/>
          <w:sz w:val="24"/>
          <w:szCs w:val="24"/>
          <w:lang w:eastAsia="uk-UA"/>
        </w:rPr>
        <w:t>.  ПДВ.</w:t>
      </w:r>
    </w:p>
    <w:p w:rsidR="00D20ED3" w:rsidRPr="00A2428E" w:rsidRDefault="00A2428E" w:rsidP="00A2428E">
      <w:pPr>
        <w:pStyle w:val="aff"/>
        <w:numPr>
          <w:ilvl w:val="0"/>
          <w:numId w:val="48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uk-UA"/>
        </w:rPr>
        <w:t>о</w:t>
      </w:r>
      <w:r w:rsidR="00D20ED3" w:rsidRPr="00A2428E">
        <w:rPr>
          <w:color w:val="000000"/>
          <w:sz w:val="24"/>
          <w:szCs w:val="24"/>
          <w:lang w:eastAsia="uk-UA"/>
        </w:rPr>
        <w:t>чікувана вартість закупівлі</w:t>
      </w:r>
      <w:r>
        <w:rPr>
          <w:color w:val="000000"/>
          <w:sz w:val="24"/>
          <w:szCs w:val="24"/>
          <w:lang w:eastAsia="uk-UA"/>
        </w:rPr>
        <w:t>:</w:t>
      </w:r>
      <w:r w:rsidR="005B0F86" w:rsidRPr="00A2428E">
        <w:rPr>
          <w:sz w:val="24"/>
          <w:szCs w:val="24"/>
        </w:rPr>
        <w:t xml:space="preserve"> </w:t>
      </w:r>
      <w:r w:rsidR="00D20ED3" w:rsidRPr="00A2428E">
        <w:rPr>
          <w:b/>
          <w:bCs/>
          <w:color w:val="000000" w:themeColor="text1"/>
          <w:sz w:val="24"/>
          <w:szCs w:val="24"/>
        </w:rPr>
        <w:t>1 142 951,33</w:t>
      </w:r>
      <w:r w:rsidR="009C3D31" w:rsidRPr="00A2428E">
        <w:rPr>
          <w:b/>
          <w:bCs/>
          <w:color w:val="000000" w:themeColor="text1"/>
          <w:sz w:val="24"/>
          <w:szCs w:val="24"/>
        </w:rPr>
        <w:t xml:space="preserve"> </w:t>
      </w:r>
      <w:r w:rsidR="00566D47" w:rsidRPr="00A2428E">
        <w:rPr>
          <w:b/>
          <w:color w:val="000000"/>
          <w:sz w:val="24"/>
          <w:szCs w:val="24"/>
          <w:lang w:eastAsia="uk-UA"/>
        </w:rPr>
        <w:t>грн (</w:t>
      </w:r>
      <w:r w:rsidR="00D20ED3" w:rsidRPr="00A2428E">
        <w:rPr>
          <w:b/>
          <w:color w:val="000000"/>
          <w:sz w:val="24"/>
          <w:szCs w:val="24"/>
          <w:lang w:eastAsia="uk-UA"/>
        </w:rPr>
        <w:t xml:space="preserve">один мільйон сто сорок дві </w:t>
      </w:r>
      <w:r w:rsidR="006550B7" w:rsidRPr="00A2428E">
        <w:rPr>
          <w:b/>
          <w:color w:val="000000"/>
          <w:sz w:val="24"/>
          <w:szCs w:val="24"/>
          <w:lang w:eastAsia="uk-UA"/>
        </w:rPr>
        <w:t>тисяч</w:t>
      </w:r>
      <w:r w:rsidR="00D20ED3" w:rsidRPr="00A2428E">
        <w:rPr>
          <w:b/>
          <w:color w:val="000000"/>
          <w:sz w:val="24"/>
          <w:szCs w:val="24"/>
          <w:lang w:eastAsia="uk-UA"/>
        </w:rPr>
        <w:t>і</w:t>
      </w:r>
      <w:r w:rsidR="009C71BF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D20ED3" w:rsidRPr="00A2428E">
        <w:rPr>
          <w:b/>
          <w:color w:val="000000"/>
          <w:sz w:val="24"/>
          <w:szCs w:val="24"/>
          <w:lang w:eastAsia="uk-UA"/>
        </w:rPr>
        <w:t xml:space="preserve">дев’ятсот </w:t>
      </w:r>
      <w:r w:rsidR="009C71BF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D20ED3" w:rsidRPr="00A2428E">
        <w:rPr>
          <w:b/>
          <w:color w:val="000000"/>
          <w:sz w:val="24"/>
          <w:szCs w:val="24"/>
          <w:lang w:eastAsia="uk-UA"/>
        </w:rPr>
        <w:t>п’ятдесят одна</w:t>
      </w:r>
      <w:r w:rsidR="009C71BF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1561D6" w:rsidRPr="00A2428E">
        <w:rPr>
          <w:b/>
          <w:color w:val="000000"/>
          <w:sz w:val="24"/>
          <w:szCs w:val="24"/>
          <w:lang w:eastAsia="uk-UA"/>
        </w:rPr>
        <w:t>грн.</w:t>
      </w:r>
      <w:r w:rsidR="00566D47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D20ED3" w:rsidRPr="00A2428E">
        <w:rPr>
          <w:b/>
          <w:color w:val="000000"/>
          <w:sz w:val="24"/>
          <w:szCs w:val="24"/>
          <w:lang w:eastAsia="uk-UA"/>
        </w:rPr>
        <w:t>33</w:t>
      </w:r>
      <w:r w:rsidR="00566D47" w:rsidRPr="00A2428E">
        <w:rPr>
          <w:b/>
          <w:color w:val="000000"/>
          <w:sz w:val="24"/>
          <w:szCs w:val="24"/>
          <w:lang w:eastAsia="uk-UA"/>
        </w:rPr>
        <w:t xml:space="preserve"> </w:t>
      </w:r>
      <w:r w:rsidR="0012538B" w:rsidRPr="00A2428E">
        <w:rPr>
          <w:b/>
          <w:color w:val="000000"/>
          <w:sz w:val="24"/>
          <w:szCs w:val="24"/>
          <w:lang w:eastAsia="uk-UA"/>
        </w:rPr>
        <w:t xml:space="preserve">коп.) </w:t>
      </w:r>
      <w:r w:rsidR="00D20ED3" w:rsidRPr="00A2428E">
        <w:rPr>
          <w:b/>
          <w:color w:val="000000"/>
          <w:sz w:val="24"/>
          <w:szCs w:val="24"/>
          <w:lang w:eastAsia="uk-UA"/>
        </w:rPr>
        <w:t>без ПДВ.</w:t>
      </w:r>
    </w:p>
    <w:p w:rsidR="00A2428E" w:rsidRDefault="00A2428E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(кабінет праці) Ліцею № 227 за </w:t>
      </w:r>
      <w:proofErr w:type="spellStart"/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D20ED3" w:rsidRP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: вул. Героїв Маріуполя, 7-Д Голосіївського району міста Києва (ДК 021:2015 код 45450000-6 Інші </w:t>
      </w:r>
      <w:r w:rsidR="00D20ED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завершальні будівельні роботи)»,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EF5051"/>
    <w:multiLevelType w:val="hybridMultilevel"/>
    <w:tmpl w:val="A2EEF746"/>
    <w:lvl w:ilvl="0" w:tplc="B3A40CF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2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3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4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30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5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8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1E1D34"/>
    <w:multiLevelType w:val="hybridMultilevel"/>
    <w:tmpl w:val="A840381A"/>
    <w:lvl w:ilvl="0" w:tplc="912E2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3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6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0"/>
  </w:num>
  <w:num w:numId="3">
    <w:abstractNumId w:val="42"/>
  </w:num>
  <w:num w:numId="4">
    <w:abstractNumId w:val="9"/>
  </w:num>
  <w:num w:numId="5">
    <w:abstractNumId w:val="23"/>
  </w:num>
  <w:num w:numId="6">
    <w:abstractNumId w:val="16"/>
  </w:num>
  <w:num w:numId="7">
    <w:abstractNumId w:val="43"/>
  </w:num>
  <w:num w:numId="8">
    <w:abstractNumId w:val="25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8"/>
  </w:num>
  <w:num w:numId="12">
    <w:abstractNumId w:val="1"/>
  </w:num>
  <w:num w:numId="13">
    <w:abstractNumId w:val="39"/>
  </w:num>
  <w:num w:numId="14">
    <w:abstractNumId w:val="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6"/>
  </w:num>
  <w:num w:numId="19">
    <w:abstractNumId w:val="22"/>
  </w:num>
  <w:num w:numId="20">
    <w:abstractNumId w:val="12"/>
  </w:num>
  <w:num w:numId="21">
    <w:abstractNumId w:val="36"/>
  </w:num>
  <w:num w:numId="22">
    <w:abstractNumId w:val="37"/>
  </w:num>
  <w:num w:numId="23">
    <w:abstractNumId w:val="11"/>
  </w:num>
  <w:num w:numId="24">
    <w:abstractNumId w:val="29"/>
  </w:num>
  <w:num w:numId="25">
    <w:abstractNumId w:val="44"/>
  </w:num>
  <w:num w:numId="26">
    <w:abstractNumId w:val="27"/>
  </w:num>
  <w:num w:numId="27">
    <w:abstractNumId w:val="30"/>
  </w:num>
  <w:num w:numId="28">
    <w:abstractNumId w:val="2"/>
  </w:num>
  <w:num w:numId="29">
    <w:abstractNumId w:val="38"/>
  </w:num>
  <w:num w:numId="30">
    <w:abstractNumId w:val="14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8"/>
  </w:num>
  <w:num w:numId="34">
    <w:abstractNumId w:val="45"/>
  </w:num>
  <w:num w:numId="35">
    <w:abstractNumId w:val="13"/>
  </w:num>
  <w:num w:numId="36">
    <w:abstractNumId w:val="33"/>
  </w:num>
  <w:num w:numId="37">
    <w:abstractNumId w:val="6"/>
  </w:num>
  <w:num w:numId="38">
    <w:abstractNumId w:val="17"/>
  </w:num>
  <w:num w:numId="39">
    <w:abstractNumId w:val="21"/>
  </w:num>
  <w:num w:numId="40">
    <w:abstractNumId w:val="31"/>
  </w:num>
  <w:num w:numId="41">
    <w:abstractNumId w:val="24"/>
  </w:num>
  <w:num w:numId="42">
    <w:abstractNumId w:val="10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41"/>
  </w:num>
  <w:num w:numId="46">
    <w:abstractNumId w:val="5"/>
  </w:num>
  <w:num w:numId="47">
    <w:abstractNumId w:val="8"/>
  </w:num>
  <w:num w:numId="48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4AB6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606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3D31"/>
    <w:rsid w:val="009C71BF"/>
    <w:rsid w:val="009E579C"/>
    <w:rsid w:val="009E6F6F"/>
    <w:rsid w:val="009F5EB8"/>
    <w:rsid w:val="00A01729"/>
    <w:rsid w:val="00A04733"/>
    <w:rsid w:val="00A052A3"/>
    <w:rsid w:val="00A2428E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0ED3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1024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7C170-35A4-4A8B-9113-2EE592E2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8487</Words>
  <Characters>4838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2026-06-23T07:43:00Z</cp:lastPrinted>
  <dcterms:created xsi:type="dcterms:W3CDTF">2026-07-06T11:26:00Z</dcterms:created>
  <dcterms:modified xsi:type="dcterms:W3CDTF">2026-07-06T11:26:00Z</dcterms:modified>
</cp:coreProperties>
</file>